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4266"/>
        <w:gridCol w:w="5804"/>
      </w:tblGrid>
      <w:tr w:rsidR="000C482B">
        <w:trPr>
          <w:trHeight w:hRule="exact" w:val="288"/>
        </w:trPr>
        <w:tc>
          <w:tcPr>
            <w:tcW w:w="1774" w:type="pct"/>
            <w:tcBorders>
              <w:left w:val="single" w:sz="4" w:space="0" w:color="EE8C69" w:themeColor="accent1" w:themeTint="99"/>
              <w:bottom w:val="single" w:sz="18" w:space="0" w:color="FFFFFF" w:themeColor="background1"/>
            </w:tcBorders>
            <w:shd w:val="clear" w:color="auto" w:fill="EE8C69" w:themeFill="accent1" w:themeFillTint="99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EE8C69" w:themeColor="accent1" w:themeTint="99"/>
            </w:tcBorders>
            <w:shd w:val="clear" w:color="auto" w:fill="EE8C69" w:themeFill="accent1" w:themeFillTint="99"/>
          </w:tcPr>
          <w:p w:rsidR="00FA19D6" w:rsidRDefault="00FA19D6">
            <w:pPr>
              <w:pStyle w:val="NoSpacing"/>
            </w:pPr>
          </w:p>
        </w:tc>
      </w:tr>
      <w:tr w:rsidR="000C482B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F9D8CD" w:themeColor="accent1" w:themeTint="33"/>
              <w:bottom w:val="single" w:sz="18" w:space="0" w:color="FFFFFF" w:themeColor="background1"/>
            </w:tcBorders>
            <w:shd w:val="clear" w:color="auto" w:fill="F9D8CD" w:themeFill="accent1" w:themeFillTint="33"/>
          </w:tcPr>
          <w:p w:rsidR="00FA19D6" w:rsidRDefault="00F04ABD">
            <w:pPr>
              <w:pStyle w:val="NoSpacing"/>
            </w:pPr>
            <w:bookmarkStart w:id="1" w:name="_MonthandYear"/>
            <w:bookmarkEnd w:id="1"/>
            <w:r>
              <w:rPr>
                <w:noProof/>
              </w:rPr>
              <w:drawing>
                <wp:inline distT="0" distB="0" distL="0" distR="0">
                  <wp:extent cx="2562225" cy="1714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IP (6).jf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9D8CD" w:themeColor="accent1" w:themeTint="33"/>
            </w:tcBorders>
            <w:shd w:val="clear" w:color="auto" w:fill="F9D8CD" w:themeFill="accent1" w:themeFillTint="33"/>
            <w:vAlign w:val="bottom"/>
          </w:tcPr>
          <w:p w:rsidR="00FA19D6" w:rsidRPr="000C482B" w:rsidRDefault="005A03E7">
            <w:pPr>
              <w:pStyle w:val="Year"/>
              <w:rPr>
                <w:sz w:val="56"/>
                <w:szCs w:val="56"/>
              </w:rPr>
            </w:pPr>
            <w:r w:rsidRPr="005A03E7">
              <w:rPr>
                <w:rStyle w:val="Month"/>
                <w:sz w:val="72"/>
                <w:szCs w:val="72"/>
              </w:rPr>
              <w:t>November</w:t>
            </w:r>
            <w:r w:rsidR="00B831EB" w:rsidRPr="000C482B">
              <w:rPr>
                <w:sz w:val="56"/>
                <w:szCs w:val="56"/>
              </w:rPr>
              <w:t xml:space="preserve"> </w:t>
            </w:r>
            <w:r w:rsidR="00B831EB" w:rsidRPr="000C482B">
              <w:rPr>
                <w:sz w:val="56"/>
                <w:szCs w:val="56"/>
              </w:rPr>
              <w:fldChar w:fldCharType="begin"/>
            </w:r>
            <w:r w:rsidR="00B831EB" w:rsidRPr="000C482B">
              <w:rPr>
                <w:sz w:val="56"/>
                <w:szCs w:val="56"/>
              </w:rPr>
              <w:instrText xml:space="preserve"> DOCVARIABLE  MonthStart \@  yyyy   \* MERGEFORMAT </w:instrText>
            </w:r>
            <w:r w:rsidR="00B831EB" w:rsidRPr="000C482B">
              <w:rPr>
                <w:sz w:val="56"/>
                <w:szCs w:val="56"/>
              </w:rPr>
              <w:fldChar w:fldCharType="separate"/>
            </w:r>
            <w:r w:rsidR="00B96872">
              <w:rPr>
                <w:sz w:val="56"/>
                <w:szCs w:val="56"/>
              </w:rPr>
              <w:t>2021</w:t>
            </w:r>
            <w:r w:rsidR="00B831EB" w:rsidRPr="000C482B">
              <w:rPr>
                <w:sz w:val="56"/>
                <w:szCs w:val="56"/>
              </w:rPr>
              <w:fldChar w:fldCharType="end"/>
            </w:r>
            <w:r w:rsidR="000C482B">
              <w:rPr>
                <w:sz w:val="56"/>
                <w:szCs w:val="56"/>
              </w:rPr>
              <w:t xml:space="preserve"> Breakfast</w:t>
            </w:r>
          </w:p>
        </w:tc>
      </w:tr>
      <w:tr w:rsidR="000C482B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F4B29B" w:themeColor="accent1" w:themeTint="66"/>
            </w:tcBorders>
            <w:shd w:val="clear" w:color="auto" w:fill="EE8C69" w:themeFill="accent1" w:themeFillTint="99"/>
          </w:tcPr>
          <w:p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F4B29B" w:themeColor="accent1" w:themeTint="66"/>
            </w:tcBorders>
            <w:shd w:val="clear" w:color="auto" w:fill="EE8C69" w:themeFill="accent1" w:themeFillTint="99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FA19D6" w:rsidTr="00FA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FA19D6" w:rsidRDefault="00B831EB">
            <w:pPr>
              <w:pStyle w:val="Days"/>
            </w:pPr>
            <w:bookmarkStart w:id="2" w:name="_Calendar"/>
            <w:bookmarkEnd w:id="2"/>
            <w:r>
              <w:t>Sun.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Sat.</w:t>
            </w: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Pr="00F35A15" w:rsidRDefault="00B831EB">
            <w:pPr>
              <w:pStyle w:val="Dates"/>
              <w:spacing w:after="40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fldChar w:fldCharType="begin"/>
            </w:r>
            <w:r w:rsidRPr="00F35A15">
              <w:rPr>
                <w:rFonts w:ascii="Ink Free" w:hAnsi="Ink Free"/>
                <w:b/>
              </w:rPr>
              <w:instrText xml:space="preserve"> IF </w:instrText>
            </w:r>
            <w:r w:rsidRPr="00F35A15">
              <w:rPr>
                <w:rFonts w:ascii="Ink Free" w:hAnsi="Ink Free"/>
                <w:b/>
              </w:rPr>
              <w:fldChar w:fldCharType="begin"/>
            </w:r>
            <w:r w:rsidRPr="00F35A15">
              <w:rPr>
                <w:rFonts w:ascii="Ink Free" w:hAnsi="Ink Free"/>
                <w:b/>
              </w:rPr>
              <w:instrText xml:space="preserve"> DocVariable MonthStart \@ dddd </w:instrText>
            </w:r>
            <w:r w:rsidRPr="00F35A15">
              <w:rPr>
                <w:rFonts w:ascii="Ink Free" w:hAnsi="Ink Free"/>
                <w:b/>
              </w:rPr>
              <w:fldChar w:fldCharType="separate"/>
            </w:r>
            <w:r w:rsidR="00B96872">
              <w:rPr>
                <w:rFonts w:ascii="Ink Free" w:hAnsi="Ink Free"/>
                <w:b/>
              </w:rPr>
              <w:instrText>Monday</w:instrText>
            </w:r>
            <w:r w:rsidRPr="00F35A15">
              <w:rPr>
                <w:rFonts w:ascii="Ink Free" w:hAnsi="Ink Free"/>
                <w:b/>
              </w:rPr>
              <w:fldChar w:fldCharType="end"/>
            </w:r>
            <w:r w:rsidRPr="00F35A15">
              <w:rPr>
                <w:rFonts w:ascii="Ink Free" w:hAnsi="Ink Free"/>
                <w:b/>
              </w:rPr>
              <w:instrText xml:space="preserve"> = “Sunday" 1 ""</w:instrText>
            </w:r>
            <w:r w:rsidRPr="00F35A15">
              <w:rPr>
                <w:rFonts w:ascii="Ink Free" w:hAnsi="Ink Free"/>
                <w:b/>
              </w:rPr>
              <w:fldChar w:fldCharType="end"/>
            </w:r>
          </w:p>
        </w:tc>
        <w:tc>
          <w:tcPr>
            <w:tcW w:w="714" w:type="pct"/>
          </w:tcPr>
          <w:p w:rsidR="00FA19D6" w:rsidRPr="00F35A15" w:rsidRDefault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1</w:t>
            </w:r>
          </w:p>
        </w:tc>
        <w:tc>
          <w:tcPr>
            <w:tcW w:w="714" w:type="pct"/>
          </w:tcPr>
          <w:p w:rsidR="00FA19D6" w:rsidRPr="00F35A15" w:rsidRDefault="00B9687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2</w:t>
            </w:r>
          </w:p>
        </w:tc>
        <w:tc>
          <w:tcPr>
            <w:tcW w:w="714" w:type="pct"/>
          </w:tcPr>
          <w:p w:rsidR="00FA19D6" w:rsidRPr="00F35A15" w:rsidRDefault="00B9687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3</w:t>
            </w:r>
          </w:p>
        </w:tc>
        <w:tc>
          <w:tcPr>
            <w:tcW w:w="714" w:type="pct"/>
          </w:tcPr>
          <w:p w:rsidR="00FA19D6" w:rsidRPr="00F35A15" w:rsidRDefault="00B9687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4</w:t>
            </w:r>
          </w:p>
        </w:tc>
        <w:tc>
          <w:tcPr>
            <w:tcW w:w="714" w:type="pct"/>
          </w:tcPr>
          <w:p w:rsidR="00FA19D6" w:rsidRPr="00F35A15" w:rsidRDefault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5</w:t>
            </w:r>
          </w:p>
        </w:tc>
        <w:tc>
          <w:tcPr>
            <w:tcW w:w="714" w:type="pct"/>
          </w:tcPr>
          <w:p w:rsidR="00FA19D6" w:rsidRPr="00F35A15" w:rsidRDefault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6</w:t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Pr="00F35A15" w:rsidRDefault="00FA19D6">
            <w:pPr>
              <w:spacing w:before="40" w:after="40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A19D6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Blueberry Muffin</w:t>
            </w:r>
          </w:p>
        </w:tc>
        <w:tc>
          <w:tcPr>
            <w:tcW w:w="714" w:type="pct"/>
          </w:tcPr>
          <w:p w:rsidR="00FA19D6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Yogurt and Granola</w:t>
            </w:r>
          </w:p>
        </w:tc>
        <w:tc>
          <w:tcPr>
            <w:tcW w:w="714" w:type="pct"/>
          </w:tcPr>
          <w:p w:rsidR="00FA19D6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Mini Cinnamon Rolls</w:t>
            </w:r>
          </w:p>
        </w:tc>
        <w:tc>
          <w:tcPr>
            <w:tcW w:w="714" w:type="pct"/>
          </w:tcPr>
          <w:p w:rsidR="00FA19D6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Supersized Cereal</w:t>
            </w:r>
          </w:p>
        </w:tc>
        <w:tc>
          <w:tcPr>
            <w:tcW w:w="714" w:type="pct"/>
          </w:tcPr>
          <w:p w:rsidR="00FA19D6" w:rsidRPr="00F35A15" w:rsidRDefault="00FF5062" w:rsidP="000C482B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Strawberry Mini Bagels</w:t>
            </w:r>
          </w:p>
        </w:tc>
        <w:tc>
          <w:tcPr>
            <w:tcW w:w="714" w:type="pct"/>
          </w:tcPr>
          <w:p w:rsidR="00FA19D6" w:rsidRPr="00F35A15" w:rsidRDefault="00FA19D6">
            <w:pPr>
              <w:spacing w:before="40" w:after="40"/>
              <w:rPr>
                <w:rFonts w:ascii="Ink Free" w:hAnsi="Ink Free"/>
                <w:b/>
              </w:rPr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Pr="00F35A15" w:rsidRDefault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7</w:t>
            </w:r>
          </w:p>
        </w:tc>
        <w:tc>
          <w:tcPr>
            <w:tcW w:w="714" w:type="pct"/>
          </w:tcPr>
          <w:p w:rsidR="00FA19D6" w:rsidRPr="00F35A15" w:rsidRDefault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8</w:t>
            </w:r>
          </w:p>
        </w:tc>
        <w:tc>
          <w:tcPr>
            <w:tcW w:w="714" w:type="pct"/>
          </w:tcPr>
          <w:p w:rsidR="00FA19D6" w:rsidRPr="00F35A15" w:rsidRDefault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9</w:t>
            </w:r>
          </w:p>
        </w:tc>
        <w:tc>
          <w:tcPr>
            <w:tcW w:w="714" w:type="pct"/>
          </w:tcPr>
          <w:p w:rsidR="00FA19D6" w:rsidRPr="00F35A15" w:rsidRDefault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10</w:t>
            </w:r>
          </w:p>
        </w:tc>
        <w:tc>
          <w:tcPr>
            <w:tcW w:w="714" w:type="pct"/>
          </w:tcPr>
          <w:p w:rsidR="00FA19D6" w:rsidRPr="00F35A15" w:rsidRDefault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11</w:t>
            </w:r>
          </w:p>
        </w:tc>
        <w:tc>
          <w:tcPr>
            <w:tcW w:w="714" w:type="pct"/>
          </w:tcPr>
          <w:p w:rsidR="00FA19D6" w:rsidRPr="00F35A15" w:rsidRDefault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12</w:t>
            </w:r>
          </w:p>
        </w:tc>
        <w:tc>
          <w:tcPr>
            <w:tcW w:w="714" w:type="pct"/>
          </w:tcPr>
          <w:p w:rsidR="00FA19D6" w:rsidRPr="00F35A15" w:rsidRDefault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13</w:t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Pr="00F35A15" w:rsidRDefault="00FA19D6">
            <w:pPr>
              <w:spacing w:before="40" w:after="40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A19D6" w:rsidRPr="00F35A15" w:rsidRDefault="00FF5062" w:rsidP="000C482B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Assorted Breakfast Bars</w:t>
            </w:r>
          </w:p>
        </w:tc>
        <w:tc>
          <w:tcPr>
            <w:tcW w:w="714" w:type="pct"/>
          </w:tcPr>
          <w:p w:rsidR="00FA19D6" w:rsidRPr="00F35A15" w:rsidRDefault="00FF5062" w:rsidP="000C482B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Waffles</w:t>
            </w:r>
          </w:p>
        </w:tc>
        <w:tc>
          <w:tcPr>
            <w:tcW w:w="714" w:type="pct"/>
          </w:tcPr>
          <w:p w:rsidR="00FA19D6" w:rsidRPr="00F35A15" w:rsidRDefault="00FF5062" w:rsidP="000C482B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Sliced Banana Bread</w:t>
            </w:r>
          </w:p>
        </w:tc>
        <w:tc>
          <w:tcPr>
            <w:tcW w:w="714" w:type="pct"/>
          </w:tcPr>
          <w:p w:rsidR="00FA19D6" w:rsidRPr="00F35A15" w:rsidRDefault="00FA19D6" w:rsidP="007E039A">
            <w:pPr>
              <w:spacing w:before="40" w:after="40"/>
              <w:jc w:val="center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A19D6" w:rsidRPr="00F35A15" w:rsidRDefault="00FF5062" w:rsidP="00F35A15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Bagel and Cream Cheese</w:t>
            </w:r>
          </w:p>
        </w:tc>
        <w:tc>
          <w:tcPr>
            <w:tcW w:w="714" w:type="pct"/>
          </w:tcPr>
          <w:p w:rsidR="00FA19D6" w:rsidRPr="00F35A15" w:rsidRDefault="00FA19D6">
            <w:pPr>
              <w:spacing w:before="40" w:after="40"/>
              <w:rPr>
                <w:rFonts w:ascii="Ink Free" w:hAnsi="Ink Free"/>
                <w:b/>
              </w:rPr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Pr="00F35A15" w:rsidRDefault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14</w:t>
            </w:r>
          </w:p>
        </w:tc>
        <w:tc>
          <w:tcPr>
            <w:tcW w:w="714" w:type="pct"/>
          </w:tcPr>
          <w:p w:rsidR="00FA19D6" w:rsidRPr="00F35A15" w:rsidRDefault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15</w:t>
            </w:r>
          </w:p>
        </w:tc>
        <w:tc>
          <w:tcPr>
            <w:tcW w:w="714" w:type="pct"/>
          </w:tcPr>
          <w:p w:rsidR="00FA19D6" w:rsidRPr="00F35A15" w:rsidRDefault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16</w:t>
            </w:r>
          </w:p>
        </w:tc>
        <w:tc>
          <w:tcPr>
            <w:tcW w:w="714" w:type="pct"/>
          </w:tcPr>
          <w:p w:rsidR="00FA19D6" w:rsidRPr="00F35A15" w:rsidRDefault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17</w:t>
            </w:r>
          </w:p>
        </w:tc>
        <w:tc>
          <w:tcPr>
            <w:tcW w:w="714" w:type="pct"/>
          </w:tcPr>
          <w:p w:rsidR="00FA19D6" w:rsidRPr="00F35A15" w:rsidRDefault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18</w:t>
            </w:r>
          </w:p>
        </w:tc>
        <w:tc>
          <w:tcPr>
            <w:tcW w:w="714" w:type="pct"/>
          </w:tcPr>
          <w:p w:rsidR="00FA19D6" w:rsidRPr="00F35A15" w:rsidRDefault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19</w:t>
            </w:r>
          </w:p>
        </w:tc>
        <w:tc>
          <w:tcPr>
            <w:tcW w:w="714" w:type="pct"/>
          </w:tcPr>
          <w:p w:rsidR="00FA19D6" w:rsidRPr="00F35A15" w:rsidRDefault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20</w:t>
            </w:r>
          </w:p>
        </w:tc>
      </w:tr>
      <w:tr w:rsidR="00FF5062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Blueberry Muffin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UBR Breakfast Round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Mini Cinnamon Rolls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Supersized Cereal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Strawberry Mini Bagels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rPr>
                <w:rFonts w:ascii="Ink Free" w:hAnsi="Ink Free"/>
                <w:b/>
              </w:rPr>
            </w:pPr>
          </w:p>
        </w:tc>
      </w:tr>
      <w:tr w:rsidR="00FF5062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21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22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23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24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25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26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27</w:t>
            </w:r>
          </w:p>
        </w:tc>
      </w:tr>
      <w:tr w:rsidR="00FF5062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Assorted Breakfast Bars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Mini Chocolate Chip Pancakes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Sliced Pumpkin Bread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rPr>
                <w:rFonts w:ascii="Ink Free" w:hAnsi="Ink Free"/>
                <w:b/>
              </w:rPr>
            </w:pPr>
          </w:p>
        </w:tc>
      </w:tr>
      <w:tr w:rsidR="00FF5062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28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29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30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1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2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3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4</w:t>
            </w:r>
          </w:p>
        </w:tc>
      </w:tr>
      <w:tr w:rsidR="00FF5062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Blueberry Muffin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Yogurt and Granola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Mini Cinnamon Rolls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Supersized Cereal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jc w:val="center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t>Strawberry Mini Bagels</w:t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rPr>
                <w:rFonts w:ascii="Ink Free" w:hAnsi="Ink Free"/>
                <w:b/>
              </w:rPr>
            </w:pPr>
          </w:p>
        </w:tc>
      </w:tr>
      <w:tr w:rsidR="00FF5062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  <w:r w:rsidRPr="00F35A15">
              <w:rPr>
                <w:rFonts w:ascii="Ink Free" w:hAnsi="Ink Free"/>
                <w:b/>
              </w:rPr>
              <w:fldChar w:fldCharType="begin"/>
            </w:r>
            <w:r w:rsidRPr="00F35A15">
              <w:rPr>
                <w:rFonts w:ascii="Ink Free" w:hAnsi="Ink Free"/>
                <w:b/>
              </w:rPr>
              <w:instrText xml:space="preserve">IF </w:instrText>
            </w:r>
            <w:r w:rsidRPr="00F35A15">
              <w:rPr>
                <w:rFonts w:ascii="Ink Free" w:hAnsi="Ink Free"/>
                <w:b/>
              </w:rPr>
              <w:fldChar w:fldCharType="begin"/>
            </w:r>
            <w:r w:rsidRPr="00F35A15">
              <w:rPr>
                <w:rFonts w:ascii="Ink Free" w:hAnsi="Ink Free"/>
                <w:b/>
              </w:rPr>
              <w:instrText xml:space="preserve"> =A12</w:instrText>
            </w:r>
            <w:r w:rsidRPr="00F35A15">
              <w:rPr>
                <w:rFonts w:ascii="Ink Free" w:hAnsi="Ink Free"/>
                <w:b/>
              </w:rPr>
              <w:fldChar w:fldCharType="separate"/>
            </w:r>
            <w:r w:rsidR="00B96872">
              <w:rPr>
                <w:rFonts w:ascii="Ink Free" w:hAnsi="Ink Free"/>
                <w:b/>
                <w:noProof/>
              </w:rPr>
              <w:instrText>0</w:instrText>
            </w:r>
            <w:r w:rsidRPr="00F35A15">
              <w:rPr>
                <w:rFonts w:ascii="Ink Free" w:hAnsi="Ink Free"/>
                <w:b/>
              </w:rPr>
              <w:fldChar w:fldCharType="end"/>
            </w:r>
            <w:r w:rsidRPr="00F35A15">
              <w:rPr>
                <w:rFonts w:ascii="Ink Free" w:hAnsi="Ink Free"/>
                <w:b/>
              </w:rPr>
              <w:instrText xml:space="preserve"> = 0,"" </w:instrText>
            </w:r>
            <w:r w:rsidRPr="00F35A15">
              <w:rPr>
                <w:rFonts w:ascii="Ink Free" w:hAnsi="Ink Free"/>
                <w:b/>
              </w:rPr>
              <w:fldChar w:fldCharType="begin"/>
            </w:r>
            <w:r w:rsidRPr="00F35A15">
              <w:rPr>
                <w:rFonts w:ascii="Ink Free" w:hAnsi="Ink Free"/>
                <w:b/>
              </w:rPr>
              <w:instrText xml:space="preserve"> IF </w:instrText>
            </w:r>
            <w:r w:rsidRPr="00F35A15">
              <w:rPr>
                <w:rFonts w:ascii="Ink Free" w:hAnsi="Ink Free"/>
                <w:b/>
              </w:rPr>
              <w:fldChar w:fldCharType="begin"/>
            </w:r>
            <w:r w:rsidRPr="00F35A15">
              <w:rPr>
                <w:rFonts w:ascii="Ink Free" w:hAnsi="Ink Free"/>
                <w:b/>
              </w:rPr>
              <w:instrText xml:space="preserve"> =A12 </w:instrText>
            </w:r>
            <w:r w:rsidRPr="00F35A15">
              <w:rPr>
                <w:rFonts w:ascii="Ink Free" w:hAnsi="Ink Free"/>
                <w:b/>
              </w:rPr>
              <w:fldChar w:fldCharType="separate"/>
            </w:r>
            <w:r>
              <w:rPr>
                <w:rFonts w:ascii="Ink Free" w:hAnsi="Ink Free"/>
                <w:b/>
                <w:noProof/>
              </w:rPr>
              <w:instrText>31</w:instrText>
            </w:r>
            <w:r w:rsidRPr="00F35A15">
              <w:rPr>
                <w:rFonts w:ascii="Ink Free" w:hAnsi="Ink Free"/>
                <w:b/>
              </w:rPr>
              <w:fldChar w:fldCharType="end"/>
            </w:r>
            <w:r w:rsidRPr="00F35A15">
              <w:rPr>
                <w:rFonts w:ascii="Ink Free" w:hAnsi="Ink Free"/>
                <w:b/>
              </w:rPr>
              <w:instrText xml:space="preserve">  &lt; </w:instrText>
            </w:r>
            <w:r w:rsidRPr="00F35A15">
              <w:rPr>
                <w:rFonts w:ascii="Ink Free" w:hAnsi="Ink Free"/>
                <w:b/>
              </w:rPr>
              <w:fldChar w:fldCharType="begin"/>
            </w:r>
            <w:r w:rsidRPr="00F35A15">
              <w:rPr>
                <w:rFonts w:ascii="Ink Free" w:hAnsi="Ink Free"/>
                <w:b/>
              </w:rPr>
              <w:instrText xml:space="preserve"> DocVariable MonthEnd \@ d </w:instrText>
            </w:r>
            <w:r w:rsidRPr="00F35A15">
              <w:rPr>
                <w:rFonts w:ascii="Ink Free" w:hAnsi="Ink Free"/>
                <w:b/>
              </w:rPr>
              <w:fldChar w:fldCharType="separate"/>
            </w:r>
            <w:r>
              <w:rPr>
                <w:rFonts w:ascii="Ink Free" w:hAnsi="Ink Free"/>
                <w:b/>
              </w:rPr>
              <w:instrText>31</w:instrText>
            </w:r>
            <w:r w:rsidRPr="00F35A15">
              <w:rPr>
                <w:rFonts w:ascii="Ink Free" w:hAnsi="Ink Free"/>
                <w:b/>
              </w:rPr>
              <w:fldChar w:fldCharType="end"/>
            </w:r>
            <w:r w:rsidRPr="00F35A15">
              <w:rPr>
                <w:rFonts w:ascii="Ink Free" w:hAnsi="Ink Free"/>
                <w:b/>
              </w:rPr>
              <w:instrText xml:space="preserve">  </w:instrText>
            </w:r>
            <w:r w:rsidRPr="00F35A15">
              <w:rPr>
                <w:rFonts w:ascii="Ink Free" w:hAnsi="Ink Free"/>
                <w:b/>
              </w:rPr>
              <w:fldChar w:fldCharType="begin"/>
            </w:r>
            <w:r w:rsidRPr="00F35A15">
              <w:rPr>
                <w:rFonts w:ascii="Ink Free" w:hAnsi="Ink Free"/>
                <w:b/>
              </w:rPr>
              <w:instrText xml:space="preserve"> =A12+1 </w:instrText>
            </w:r>
            <w:r w:rsidRPr="00F35A15">
              <w:rPr>
                <w:rFonts w:ascii="Ink Free" w:hAnsi="Ink Free"/>
                <w:b/>
              </w:rPr>
              <w:fldChar w:fldCharType="separate"/>
            </w:r>
            <w:r w:rsidRPr="00F35A15">
              <w:rPr>
                <w:rFonts w:ascii="Ink Free" w:hAnsi="Ink Free"/>
                <w:b/>
              </w:rPr>
              <w:instrText>31</w:instrText>
            </w:r>
            <w:r w:rsidRPr="00F35A15">
              <w:rPr>
                <w:rFonts w:ascii="Ink Free" w:hAnsi="Ink Free"/>
                <w:b/>
              </w:rPr>
              <w:fldChar w:fldCharType="end"/>
            </w:r>
            <w:r w:rsidRPr="00F35A15">
              <w:rPr>
                <w:rFonts w:ascii="Ink Free" w:hAnsi="Ink Free"/>
                <w:b/>
              </w:rPr>
              <w:instrText xml:space="preserve"> "" </w:instrText>
            </w:r>
            <w:r w:rsidRPr="00F35A15">
              <w:rPr>
                <w:rFonts w:ascii="Ink Free" w:hAnsi="Ink Free"/>
                <w:b/>
              </w:rPr>
              <w:fldChar w:fldCharType="end"/>
            </w:r>
            <w:r w:rsidRPr="00F35A15">
              <w:rPr>
                <w:rFonts w:ascii="Ink Free" w:hAnsi="Ink Free"/>
                <w:b/>
              </w:rPr>
              <w:fldChar w:fldCharType="end"/>
            </w: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F5062" w:rsidRPr="00F35A15" w:rsidRDefault="00FF5062" w:rsidP="00FF5062">
            <w:pPr>
              <w:pStyle w:val="Dates"/>
              <w:spacing w:after="40"/>
              <w:rPr>
                <w:rFonts w:ascii="Ink Free" w:hAnsi="Ink Free"/>
                <w:b/>
              </w:rPr>
            </w:pPr>
          </w:p>
        </w:tc>
      </w:tr>
      <w:tr w:rsidR="00FF5062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rPr>
                <w:rFonts w:ascii="Ink Free" w:hAnsi="Ink Free"/>
                <w:b/>
              </w:rPr>
            </w:pPr>
          </w:p>
        </w:tc>
        <w:tc>
          <w:tcPr>
            <w:tcW w:w="714" w:type="pct"/>
          </w:tcPr>
          <w:p w:rsidR="00FF5062" w:rsidRPr="00F35A15" w:rsidRDefault="00FF5062" w:rsidP="00FF5062">
            <w:pPr>
              <w:spacing w:before="40" w:after="40"/>
              <w:rPr>
                <w:rFonts w:ascii="Ink Free" w:hAnsi="Ink Free"/>
                <w:b/>
              </w:rPr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37"/>
        <w:gridCol w:w="9433"/>
      </w:tblGrid>
      <w:tr w:rsidR="00FA19D6">
        <w:trPr>
          <w:cantSplit/>
          <w:trHeight w:hRule="exact" w:val="1440"/>
        </w:trPr>
        <w:tc>
          <w:tcPr>
            <w:tcW w:w="648" w:type="dxa"/>
            <w:shd w:val="clear" w:color="auto" w:fill="auto"/>
            <w:textDirection w:val="btLr"/>
          </w:tcPr>
          <w:p w:rsidR="00FA19D6" w:rsidRDefault="00FA19D6">
            <w:pPr>
              <w:pStyle w:val="Heading1"/>
            </w:pPr>
            <w:bookmarkStart w:id="3" w:name="_Notes"/>
            <w:bookmarkEnd w:id="3"/>
          </w:p>
        </w:tc>
        <w:tc>
          <w:tcPr>
            <w:tcW w:w="9648" w:type="dxa"/>
            <w:shd w:val="clear" w:color="auto" w:fill="auto"/>
            <w:vAlign w:val="center"/>
          </w:tcPr>
          <w:p w:rsidR="00FA19D6" w:rsidRPr="000C482B" w:rsidRDefault="000C482B">
            <w:pPr>
              <w:pStyle w:val="Notes"/>
              <w:rPr>
                <w:b/>
                <w:i/>
                <w:sz w:val="22"/>
                <w:szCs w:val="22"/>
              </w:rPr>
            </w:pPr>
            <w:r w:rsidRPr="000C482B">
              <w:rPr>
                <w:b/>
                <w:i/>
                <w:sz w:val="22"/>
                <w:szCs w:val="22"/>
              </w:rPr>
              <w:t xml:space="preserve">All Breakfast meals include a choice of </w:t>
            </w:r>
            <w:r>
              <w:rPr>
                <w:b/>
                <w:i/>
                <w:sz w:val="22"/>
                <w:szCs w:val="22"/>
              </w:rPr>
              <w:t xml:space="preserve">fresh fruit and </w:t>
            </w:r>
            <w:r w:rsidRPr="000C482B">
              <w:rPr>
                <w:b/>
                <w:i/>
                <w:sz w:val="22"/>
                <w:szCs w:val="22"/>
              </w:rPr>
              <w:t>milk: 1% white, non-fat chocolate or lactose free.  Menu subject to change without notice.  This institution is an equal opportunity provider and employer.</w:t>
            </w:r>
          </w:p>
        </w:tc>
      </w:tr>
    </w:tbl>
    <w:p w:rsidR="00FA19D6" w:rsidRDefault="00FA19D6">
      <w:pPr>
        <w:pStyle w:val="NoSpacing"/>
      </w:pPr>
    </w:p>
    <w:sectPr w:rsidR="00FA19D6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78" w:rsidRDefault="005F7178">
      <w:pPr>
        <w:spacing w:before="0" w:after="0"/>
      </w:pPr>
      <w:r>
        <w:separator/>
      </w:r>
    </w:p>
  </w:endnote>
  <w:endnote w:type="continuationSeparator" w:id="0">
    <w:p w:rsidR="005F7178" w:rsidRDefault="005F71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78" w:rsidRDefault="005F7178">
      <w:pPr>
        <w:spacing w:before="0" w:after="0"/>
      </w:pPr>
      <w:r>
        <w:separator/>
      </w:r>
    </w:p>
  </w:footnote>
  <w:footnote w:type="continuationSeparator" w:id="0">
    <w:p w:rsidR="005F7178" w:rsidRDefault="005F717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21"/>
    <w:docVar w:name="MonthStart" w:val="11/1/2021"/>
    <w:docVar w:name="WeekStart" w:val="1"/>
  </w:docVars>
  <w:rsids>
    <w:rsidRoot w:val="000C482B"/>
    <w:rsid w:val="000411EE"/>
    <w:rsid w:val="000C181C"/>
    <w:rsid w:val="000C3BF5"/>
    <w:rsid w:val="000C482B"/>
    <w:rsid w:val="00150A79"/>
    <w:rsid w:val="001559D1"/>
    <w:rsid w:val="002577AA"/>
    <w:rsid w:val="00322DB2"/>
    <w:rsid w:val="00467496"/>
    <w:rsid w:val="00473CFA"/>
    <w:rsid w:val="005044B0"/>
    <w:rsid w:val="0052129F"/>
    <w:rsid w:val="005A03E7"/>
    <w:rsid w:val="005E0C80"/>
    <w:rsid w:val="005F7178"/>
    <w:rsid w:val="00604AA7"/>
    <w:rsid w:val="006534EA"/>
    <w:rsid w:val="007E039A"/>
    <w:rsid w:val="008C516A"/>
    <w:rsid w:val="008E24B3"/>
    <w:rsid w:val="00903794"/>
    <w:rsid w:val="009B6339"/>
    <w:rsid w:val="00AD42EE"/>
    <w:rsid w:val="00B81BD4"/>
    <w:rsid w:val="00B831EB"/>
    <w:rsid w:val="00B96872"/>
    <w:rsid w:val="00BD5EA1"/>
    <w:rsid w:val="00C64281"/>
    <w:rsid w:val="00C966B4"/>
    <w:rsid w:val="00CC07E8"/>
    <w:rsid w:val="00CE42B5"/>
    <w:rsid w:val="00E17A71"/>
    <w:rsid w:val="00E2199B"/>
    <w:rsid w:val="00F04ABD"/>
    <w:rsid w:val="00F35A15"/>
    <w:rsid w:val="00F81CD1"/>
    <w:rsid w:val="00FA19D6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E7D3C7-D35E-496B-AE0A-C3914291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D34817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9D3511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D34817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EE8C69" w:themeColor="accent1" w:themeTint="99"/>
          <w:bottom w:val="nil"/>
          <w:right w:val="single" w:sz="4" w:space="0" w:color="EE8C69" w:themeColor="accent1" w:themeTint="99"/>
          <w:insideH w:val="nil"/>
          <w:insideV w:val="nil"/>
          <w:tl2br w:val="nil"/>
          <w:tr2bl w:val="nil"/>
        </w:tcBorders>
        <w:shd w:val="clear" w:color="auto" w:fill="D34817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69230B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atra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E0A7-F831-4977-B01D-1A3E7B30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Satra</dc:creator>
  <cp:keywords/>
  <cp:lastModifiedBy>Foodservice Secretary</cp:lastModifiedBy>
  <cp:revision>2</cp:revision>
  <dcterms:created xsi:type="dcterms:W3CDTF">2021-11-01T15:43:00Z</dcterms:created>
  <dcterms:modified xsi:type="dcterms:W3CDTF">2021-11-01T15:43:00Z</dcterms:modified>
  <cp:version/>
</cp:coreProperties>
</file>